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40BC1" w14:textId="77777777" w:rsidR="002310A2" w:rsidRPr="00FA0DA2" w:rsidRDefault="009872DE">
      <w:r w:rsidRPr="00FA0DA2">
        <w:t>Table 8: Average values of energy dispersive spectroscopy data from the matrix and WEM around cracks and inclusions (butterflies) using FIB/TEM samples and SEM samples. The inclusions that most likely originate</w:t>
      </w:r>
      <w:bookmarkStart w:id="0" w:name="_GoBack"/>
      <w:bookmarkEnd w:id="0"/>
      <w:r w:rsidRPr="00FA0DA2">
        <w:t>d the RCF crack of figs. 10 and 11 were also analysed.</w:t>
      </w:r>
    </w:p>
    <w:p w14:paraId="1D439A3F" w14:textId="77777777" w:rsidR="009872DE" w:rsidRPr="00FA0DA2" w:rsidRDefault="009872DE">
      <w:pPr>
        <w:rPr>
          <w:sz w:val="20"/>
          <w:szCs w:val="20"/>
        </w:rPr>
      </w:pPr>
    </w:p>
    <w:tbl>
      <w:tblPr>
        <w:tblStyle w:val="LightShading"/>
        <w:tblW w:w="164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19"/>
        <w:gridCol w:w="2869"/>
        <w:gridCol w:w="1100"/>
        <w:gridCol w:w="1208"/>
        <w:gridCol w:w="1243"/>
        <w:gridCol w:w="1316"/>
        <w:gridCol w:w="1194"/>
        <w:gridCol w:w="1134"/>
        <w:gridCol w:w="1134"/>
        <w:gridCol w:w="1276"/>
        <w:gridCol w:w="1275"/>
        <w:gridCol w:w="1276"/>
      </w:tblGrid>
      <w:tr w:rsidR="00FA0DA2" w:rsidRPr="00C51CD3" w14:paraId="7F46BD92" w14:textId="77777777" w:rsidTr="00C51C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 w:val="restart"/>
            <w:shd w:val="clear" w:color="auto" w:fill="auto"/>
            <w:vAlign w:val="center"/>
          </w:tcPr>
          <w:p w14:paraId="45812007" w14:textId="77777777" w:rsidR="009872DE" w:rsidRPr="00C51CD3" w:rsidRDefault="009872DE" w:rsidP="00C51CD3">
            <w:pPr>
              <w:rPr>
                <w:b w:val="0"/>
                <w:sz w:val="20"/>
                <w:szCs w:val="20"/>
              </w:rPr>
            </w:pPr>
            <w:r w:rsidRPr="00C51CD3">
              <w:rPr>
                <w:b w:val="0"/>
                <w:sz w:val="20"/>
                <w:szCs w:val="20"/>
              </w:rPr>
              <w:t>Sample</w:t>
            </w: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 w14:paraId="05B68EC7" w14:textId="77777777" w:rsidR="009872DE" w:rsidRPr="00C51CD3" w:rsidRDefault="009872DE" w:rsidP="00C51C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C51CD3">
              <w:rPr>
                <w:b w:val="0"/>
                <w:sz w:val="20"/>
                <w:szCs w:val="20"/>
              </w:rPr>
              <w:t>Region</w:t>
            </w:r>
          </w:p>
        </w:tc>
        <w:tc>
          <w:tcPr>
            <w:tcW w:w="12156" w:type="dxa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9020CA" w14:textId="77777777" w:rsidR="009872DE" w:rsidRPr="00C51CD3" w:rsidRDefault="009872DE" w:rsidP="009872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C51CD3">
              <w:rPr>
                <w:b w:val="0"/>
                <w:sz w:val="20"/>
                <w:szCs w:val="20"/>
              </w:rPr>
              <w:t>Elemental composition (</w:t>
            </w:r>
            <w:proofErr w:type="spellStart"/>
            <w:r w:rsidRPr="00C51CD3">
              <w:rPr>
                <w:b w:val="0"/>
                <w:sz w:val="20"/>
                <w:szCs w:val="20"/>
              </w:rPr>
              <w:t>wt</w:t>
            </w:r>
            <w:proofErr w:type="spellEnd"/>
            <w:r w:rsidRPr="00C51CD3">
              <w:rPr>
                <w:b w:val="0"/>
                <w:sz w:val="20"/>
                <w:szCs w:val="20"/>
              </w:rPr>
              <w:t>%)</w:t>
            </w:r>
          </w:p>
        </w:tc>
      </w:tr>
      <w:tr w:rsidR="00FA0DA2" w:rsidRPr="00C51CD3" w14:paraId="2E928EB2" w14:textId="77777777" w:rsidTr="00C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E38239" w14:textId="77777777" w:rsidR="009872DE" w:rsidRPr="00C51CD3" w:rsidRDefault="009872DE" w:rsidP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07AC08" w14:textId="77777777" w:rsidR="009872DE" w:rsidRPr="00C51CD3" w:rsidRDefault="00987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5F9B41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Al</w:t>
            </w: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D3D91D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Si</w:t>
            </w:r>
          </w:p>
        </w:tc>
        <w:tc>
          <w:tcPr>
            <w:tcW w:w="12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3D18D5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P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EE816A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S</w:t>
            </w: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E797C5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51CD3">
              <w:rPr>
                <w:sz w:val="20"/>
                <w:szCs w:val="20"/>
              </w:rPr>
              <w:t>Ca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B65FB8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Cr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82F90D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Cu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992E15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51CD3">
              <w:rPr>
                <w:sz w:val="20"/>
                <w:szCs w:val="20"/>
              </w:rPr>
              <w:t>Mn</w:t>
            </w:r>
            <w:proofErr w:type="spellEnd"/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89A49B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O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7CCB5D" w14:textId="77777777" w:rsidR="009872DE" w:rsidRPr="00C51CD3" w:rsidRDefault="009872DE" w:rsidP="009872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Fe</w:t>
            </w:r>
          </w:p>
        </w:tc>
      </w:tr>
      <w:tr w:rsidR="00FA0DA2" w:rsidRPr="00C51CD3" w14:paraId="444917C5" w14:textId="77777777" w:rsidTr="00C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790952" w14:textId="77777777" w:rsidR="009872DE" w:rsidRPr="00C51CD3" w:rsidRDefault="009872DE" w:rsidP="00C51CD3">
            <w:pPr>
              <w:rPr>
                <w:b w:val="0"/>
                <w:sz w:val="20"/>
                <w:szCs w:val="20"/>
              </w:rPr>
            </w:pPr>
            <w:r w:rsidRPr="00C51CD3">
              <w:rPr>
                <w:b w:val="0"/>
                <w:sz w:val="20"/>
                <w:szCs w:val="20"/>
              </w:rPr>
              <w:t>L1 [SC]</w:t>
            </w:r>
          </w:p>
        </w:tc>
        <w:tc>
          <w:tcPr>
            <w:tcW w:w="28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96773A5" w14:textId="77777777" w:rsidR="009872DE" w:rsidRPr="00C51CD3" w:rsidRDefault="0098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WEM of butterfly</w:t>
            </w:r>
          </w:p>
        </w:tc>
        <w:tc>
          <w:tcPr>
            <w:tcW w:w="11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CC4726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D25E37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C751C8C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D52C62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0.59±0.15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4147974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084266A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3.24±0.37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8C29118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44FE70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0.33±0.21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0E1FBC9" w14:textId="77777777" w:rsidR="009872DE" w:rsidRPr="00C51CD3" w:rsidRDefault="009872DE" w:rsidP="00C51CD3">
            <w:pPr>
              <w:ind w:left="-44" w:firstLine="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885137B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95.81±1.87</w:t>
            </w:r>
          </w:p>
        </w:tc>
      </w:tr>
      <w:tr w:rsidR="00FA0DA2" w:rsidRPr="00C51CD3" w14:paraId="74EA0EFE" w14:textId="77777777" w:rsidTr="00C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tcBorders>
              <w:top w:val="nil"/>
            </w:tcBorders>
            <w:shd w:val="clear" w:color="auto" w:fill="auto"/>
          </w:tcPr>
          <w:p w14:paraId="4321C259" w14:textId="77777777" w:rsidR="009872DE" w:rsidRPr="00C51CD3" w:rsidRDefault="009872DE" w:rsidP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</w:tcBorders>
            <w:shd w:val="clear" w:color="auto" w:fill="auto"/>
          </w:tcPr>
          <w:p w14:paraId="0129ABC0" w14:textId="77777777" w:rsidR="009872DE" w:rsidRPr="00C51CD3" w:rsidRDefault="00987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Matrix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auto"/>
          </w:tcPr>
          <w:p w14:paraId="36AE88F1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</w:tcBorders>
            <w:shd w:val="clear" w:color="auto" w:fill="auto"/>
          </w:tcPr>
          <w:p w14:paraId="60C85520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0.11±0.07</w:t>
            </w:r>
          </w:p>
        </w:tc>
        <w:tc>
          <w:tcPr>
            <w:tcW w:w="1243" w:type="dxa"/>
            <w:tcBorders>
              <w:top w:val="nil"/>
            </w:tcBorders>
            <w:shd w:val="clear" w:color="auto" w:fill="auto"/>
          </w:tcPr>
          <w:p w14:paraId="00768E30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nil"/>
            </w:tcBorders>
            <w:shd w:val="clear" w:color="auto" w:fill="auto"/>
          </w:tcPr>
          <w:p w14:paraId="5F396795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0.72±0.12</w:t>
            </w:r>
          </w:p>
        </w:tc>
        <w:tc>
          <w:tcPr>
            <w:tcW w:w="1194" w:type="dxa"/>
            <w:tcBorders>
              <w:top w:val="nil"/>
            </w:tcBorders>
            <w:shd w:val="clear" w:color="auto" w:fill="auto"/>
          </w:tcPr>
          <w:p w14:paraId="3847960C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2D542446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1.93±0.21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0006A13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AF209CE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1.25±0.19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14:paraId="326F18CD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B1738C7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95.97±1.39</w:t>
            </w:r>
          </w:p>
        </w:tc>
      </w:tr>
      <w:tr w:rsidR="00FA0DA2" w:rsidRPr="00C51CD3" w14:paraId="12415E0A" w14:textId="77777777" w:rsidTr="00C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524E2B45" w14:textId="77777777" w:rsidR="009872DE" w:rsidRPr="00C51CD3" w:rsidRDefault="009872DE" w:rsidP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1BDEDFCB" w14:textId="77777777" w:rsidR="009872DE" w:rsidRPr="00C51CD3" w:rsidRDefault="0098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Butterfly main inclusion</w:t>
            </w:r>
          </w:p>
        </w:tc>
        <w:tc>
          <w:tcPr>
            <w:tcW w:w="1100" w:type="dxa"/>
            <w:shd w:val="clear" w:color="auto" w:fill="auto"/>
          </w:tcPr>
          <w:p w14:paraId="503C2D89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0.2±0.01</w:t>
            </w:r>
          </w:p>
        </w:tc>
        <w:tc>
          <w:tcPr>
            <w:tcW w:w="1208" w:type="dxa"/>
            <w:shd w:val="clear" w:color="auto" w:fill="auto"/>
          </w:tcPr>
          <w:p w14:paraId="2FABC2DA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43" w:type="dxa"/>
            <w:shd w:val="clear" w:color="auto" w:fill="auto"/>
          </w:tcPr>
          <w:p w14:paraId="6B5EF61E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3514BD55" w14:textId="77777777" w:rsidR="00FA0DA2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29.83±0.22</w:t>
            </w:r>
          </w:p>
        </w:tc>
        <w:tc>
          <w:tcPr>
            <w:tcW w:w="1194" w:type="dxa"/>
            <w:shd w:val="clear" w:color="auto" w:fill="auto"/>
          </w:tcPr>
          <w:p w14:paraId="77B03706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E3BD685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1.23±0.05</w:t>
            </w:r>
          </w:p>
        </w:tc>
        <w:tc>
          <w:tcPr>
            <w:tcW w:w="1134" w:type="dxa"/>
            <w:shd w:val="clear" w:color="auto" w:fill="auto"/>
          </w:tcPr>
          <w:p w14:paraId="18A1712E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47FA26B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57.02±0.33</w:t>
            </w:r>
          </w:p>
        </w:tc>
        <w:tc>
          <w:tcPr>
            <w:tcW w:w="1275" w:type="dxa"/>
            <w:shd w:val="clear" w:color="auto" w:fill="auto"/>
          </w:tcPr>
          <w:p w14:paraId="2F8698E5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2.52±0.11</w:t>
            </w:r>
          </w:p>
        </w:tc>
        <w:tc>
          <w:tcPr>
            <w:tcW w:w="1276" w:type="dxa"/>
            <w:shd w:val="clear" w:color="auto" w:fill="auto"/>
          </w:tcPr>
          <w:p w14:paraId="59A4619B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9.17±0.14</w:t>
            </w:r>
          </w:p>
        </w:tc>
      </w:tr>
      <w:tr w:rsidR="00FA0DA2" w:rsidRPr="00C51CD3" w14:paraId="1AEC60E1" w14:textId="77777777" w:rsidTr="00C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70C15A3B" w14:textId="77777777" w:rsidR="009872DE" w:rsidRPr="00C51CD3" w:rsidRDefault="009872DE" w:rsidP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44AF76E7" w14:textId="77777777" w:rsidR="009872DE" w:rsidRPr="00C51CD3" w:rsidRDefault="00987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Butterfly secondary inclusion</w:t>
            </w:r>
          </w:p>
        </w:tc>
        <w:tc>
          <w:tcPr>
            <w:tcW w:w="1100" w:type="dxa"/>
            <w:shd w:val="clear" w:color="auto" w:fill="auto"/>
          </w:tcPr>
          <w:p w14:paraId="1A71644C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59.1±0.39</w:t>
            </w:r>
          </w:p>
        </w:tc>
        <w:tc>
          <w:tcPr>
            <w:tcW w:w="1208" w:type="dxa"/>
            <w:shd w:val="clear" w:color="auto" w:fill="auto"/>
          </w:tcPr>
          <w:p w14:paraId="0B216C10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43" w:type="dxa"/>
            <w:shd w:val="clear" w:color="auto" w:fill="auto"/>
          </w:tcPr>
          <w:p w14:paraId="1C3B5AFC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2C1E3FBA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0.21±0.02</w:t>
            </w:r>
          </w:p>
        </w:tc>
        <w:tc>
          <w:tcPr>
            <w:tcW w:w="1194" w:type="dxa"/>
            <w:shd w:val="clear" w:color="auto" w:fill="auto"/>
          </w:tcPr>
          <w:p w14:paraId="1F7F95AB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C9D8574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0.03±0.01</w:t>
            </w:r>
          </w:p>
        </w:tc>
        <w:tc>
          <w:tcPr>
            <w:tcW w:w="1134" w:type="dxa"/>
            <w:shd w:val="clear" w:color="auto" w:fill="auto"/>
          </w:tcPr>
          <w:p w14:paraId="4215A628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3941F7A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0.21±0.01</w:t>
            </w:r>
          </w:p>
        </w:tc>
        <w:tc>
          <w:tcPr>
            <w:tcW w:w="1275" w:type="dxa"/>
            <w:shd w:val="clear" w:color="auto" w:fill="auto"/>
          </w:tcPr>
          <w:p w14:paraId="74886814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40.12±0.52</w:t>
            </w:r>
          </w:p>
        </w:tc>
        <w:tc>
          <w:tcPr>
            <w:tcW w:w="1276" w:type="dxa"/>
            <w:shd w:val="clear" w:color="auto" w:fill="auto"/>
          </w:tcPr>
          <w:p w14:paraId="300DC286" w14:textId="77777777" w:rsidR="009872DE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51CD3">
              <w:rPr>
                <w:sz w:val="20"/>
              </w:rPr>
              <w:t>0.28±0.02</w:t>
            </w:r>
          </w:p>
        </w:tc>
      </w:tr>
      <w:tr w:rsidR="00FA0DA2" w:rsidRPr="00C51CD3" w14:paraId="147EFE01" w14:textId="77777777" w:rsidTr="00C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 w:val="restart"/>
            <w:shd w:val="clear" w:color="auto" w:fill="auto"/>
            <w:vAlign w:val="center"/>
          </w:tcPr>
          <w:p w14:paraId="794D552D" w14:textId="77777777" w:rsidR="009872DE" w:rsidRPr="00C51CD3" w:rsidRDefault="009872DE" w:rsidP="00C51CD3">
            <w:pPr>
              <w:rPr>
                <w:b w:val="0"/>
                <w:sz w:val="20"/>
                <w:szCs w:val="20"/>
              </w:rPr>
            </w:pPr>
            <w:r w:rsidRPr="00C51CD3">
              <w:rPr>
                <w:b w:val="0"/>
                <w:sz w:val="20"/>
                <w:szCs w:val="20"/>
              </w:rPr>
              <w:t>MPC</w:t>
            </w:r>
          </w:p>
        </w:tc>
        <w:tc>
          <w:tcPr>
            <w:tcW w:w="2869" w:type="dxa"/>
            <w:shd w:val="clear" w:color="auto" w:fill="auto"/>
          </w:tcPr>
          <w:p w14:paraId="26C99D74" w14:textId="77777777" w:rsidR="009872DE" w:rsidRPr="00C51CD3" w:rsidRDefault="0098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WEM of crack</w:t>
            </w:r>
          </w:p>
        </w:tc>
        <w:tc>
          <w:tcPr>
            <w:tcW w:w="1100" w:type="dxa"/>
            <w:shd w:val="clear" w:color="auto" w:fill="auto"/>
          </w:tcPr>
          <w:p w14:paraId="1FAA3998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14:paraId="60703683" w14:textId="77777777" w:rsidR="009872DE" w:rsidRPr="00C51CD3" w:rsidRDefault="00FA0DA2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0.35±0.03</w:t>
            </w:r>
          </w:p>
        </w:tc>
        <w:tc>
          <w:tcPr>
            <w:tcW w:w="1243" w:type="dxa"/>
            <w:shd w:val="clear" w:color="auto" w:fill="auto"/>
          </w:tcPr>
          <w:p w14:paraId="4BE82591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23F60DAF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14:paraId="3177BC88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9886B98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1.65±0.15</w:t>
            </w:r>
          </w:p>
        </w:tc>
        <w:tc>
          <w:tcPr>
            <w:tcW w:w="1134" w:type="dxa"/>
            <w:shd w:val="clear" w:color="auto" w:fill="auto"/>
          </w:tcPr>
          <w:p w14:paraId="61949D47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629EB0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B6E7D02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8BEA2FA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98.00±1.95</w:t>
            </w:r>
          </w:p>
        </w:tc>
      </w:tr>
      <w:tr w:rsidR="00FA0DA2" w:rsidRPr="00C51CD3" w14:paraId="3E69BF88" w14:textId="77777777" w:rsidTr="00C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66E33424" w14:textId="77777777" w:rsidR="009872DE" w:rsidRPr="00C51CD3" w:rsidRDefault="009872DE" w:rsidP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355449BB" w14:textId="77777777" w:rsidR="009872DE" w:rsidRPr="00C51CD3" w:rsidRDefault="00987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Matrix</w:t>
            </w:r>
          </w:p>
        </w:tc>
        <w:tc>
          <w:tcPr>
            <w:tcW w:w="1100" w:type="dxa"/>
            <w:shd w:val="clear" w:color="auto" w:fill="auto"/>
          </w:tcPr>
          <w:p w14:paraId="7D9D600C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14:paraId="197AB9C0" w14:textId="77777777" w:rsidR="00FA0DA2" w:rsidRPr="00C51CD3" w:rsidRDefault="00FA0DA2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51CD3">
              <w:rPr>
                <w:sz w:val="20"/>
              </w:rPr>
              <w:t>0.45±0.03</w:t>
            </w:r>
          </w:p>
          <w:p w14:paraId="1434CB4D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14:paraId="48680690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59D0A7FD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14:paraId="34C98168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764D39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</w:rPr>
              <w:t>1.50±0.13</w:t>
            </w:r>
          </w:p>
        </w:tc>
        <w:tc>
          <w:tcPr>
            <w:tcW w:w="1134" w:type="dxa"/>
            <w:shd w:val="clear" w:color="auto" w:fill="auto"/>
          </w:tcPr>
          <w:p w14:paraId="227D4067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A1C67D7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EC87453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B239076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51CD3">
              <w:rPr>
                <w:sz w:val="20"/>
              </w:rPr>
              <w:t>98.05±1.95</w:t>
            </w:r>
          </w:p>
        </w:tc>
      </w:tr>
      <w:tr w:rsidR="00FA0DA2" w:rsidRPr="00C51CD3" w14:paraId="06A747BC" w14:textId="77777777" w:rsidTr="00C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 w:val="restart"/>
            <w:shd w:val="clear" w:color="auto" w:fill="auto"/>
            <w:vAlign w:val="center"/>
          </w:tcPr>
          <w:p w14:paraId="79E594E0" w14:textId="77777777" w:rsidR="009872DE" w:rsidRPr="00C51CD3" w:rsidRDefault="009872DE" w:rsidP="00C51CD3">
            <w:pPr>
              <w:rPr>
                <w:b w:val="0"/>
                <w:sz w:val="20"/>
                <w:szCs w:val="20"/>
              </w:rPr>
            </w:pPr>
            <w:r w:rsidRPr="00C51CD3">
              <w:rPr>
                <w:b w:val="0"/>
                <w:sz w:val="20"/>
                <w:szCs w:val="20"/>
              </w:rPr>
              <w:t>EBSD1 [MPC]</w:t>
            </w:r>
          </w:p>
        </w:tc>
        <w:tc>
          <w:tcPr>
            <w:tcW w:w="2869" w:type="dxa"/>
            <w:shd w:val="clear" w:color="auto" w:fill="auto"/>
          </w:tcPr>
          <w:p w14:paraId="778D58B9" w14:textId="77777777" w:rsidR="009872DE" w:rsidRPr="00C51CD3" w:rsidRDefault="0098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Inclusion 1</w:t>
            </w:r>
          </w:p>
        </w:tc>
        <w:tc>
          <w:tcPr>
            <w:tcW w:w="1100" w:type="dxa"/>
            <w:shd w:val="clear" w:color="auto" w:fill="auto"/>
          </w:tcPr>
          <w:p w14:paraId="04919B16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14:paraId="60F7416E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0.46±0.03</w:t>
            </w:r>
          </w:p>
        </w:tc>
        <w:tc>
          <w:tcPr>
            <w:tcW w:w="1243" w:type="dxa"/>
            <w:shd w:val="clear" w:color="auto" w:fill="auto"/>
          </w:tcPr>
          <w:p w14:paraId="0895F9C6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0.23±0.02</w:t>
            </w:r>
          </w:p>
        </w:tc>
        <w:tc>
          <w:tcPr>
            <w:tcW w:w="1316" w:type="dxa"/>
            <w:shd w:val="clear" w:color="auto" w:fill="auto"/>
          </w:tcPr>
          <w:p w14:paraId="7C9BC81D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0.39±0.03</w:t>
            </w:r>
          </w:p>
        </w:tc>
        <w:tc>
          <w:tcPr>
            <w:tcW w:w="1194" w:type="dxa"/>
            <w:shd w:val="clear" w:color="auto" w:fill="auto"/>
          </w:tcPr>
          <w:p w14:paraId="7F5900A9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0.19±0.02</w:t>
            </w:r>
          </w:p>
        </w:tc>
        <w:tc>
          <w:tcPr>
            <w:tcW w:w="1134" w:type="dxa"/>
            <w:shd w:val="clear" w:color="auto" w:fill="auto"/>
          </w:tcPr>
          <w:p w14:paraId="147B449D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1.59±0.15</w:t>
            </w:r>
          </w:p>
        </w:tc>
        <w:tc>
          <w:tcPr>
            <w:tcW w:w="1134" w:type="dxa"/>
            <w:shd w:val="clear" w:color="auto" w:fill="auto"/>
          </w:tcPr>
          <w:p w14:paraId="58040031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C884ABE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0.26±0.02</w:t>
            </w:r>
          </w:p>
        </w:tc>
        <w:tc>
          <w:tcPr>
            <w:tcW w:w="1275" w:type="dxa"/>
            <w:shd w:val="clear" w:color="auto" w:fill="auto"/>
          </w:tcPr>
          <w:p w14:paraId="03A826EE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13.08±0.44</w:t>
            </w:r>
          </w:p>
        </w:tc>
        <w:tc>
          <w:tcPr>
            <w:tcW w:w="1276" w:type="dxa"/>
            <w:shd w:val="clear" w:color="auto" w:fill="auto"/>
          </w:tcPr>
          <w:p w14:paraId="64EA2C02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83.78±1.19</w:t>
            </w:r>
          </w:p>
        </w:tc>
      </w:tr>
      <w:tr w:rsidR="00FA0DA2" w:rsidRPr="00C51CD3" w14:paraId="7B73F3C9" w14:textId="77777777" w:rsidTr="00C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5A77A633" w14:textId="77777777" w:rsidR="009872DE" w:rsidRPr="00C51CD3" w:rsidRDefault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3B2FE77E" w14:textId="77777777" w:rsidR="009872DE" w:rsidRPr="00C51CD3" w:rsidRDefault="00987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Inclusion 2</w:t>
            </w:r>
          </w:p>
        </w:tc>
        <w:tc>
          <w:tcPr>
            <w:tcW w:w="1100" w:type="dxa"/>
            <w:shd w:val="clear" w:color="auto" w:fill="auto"/>
          </w:tcPr>
          <w:p w14:paraId="37D09501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2.55±0.21</w:t>
            </w:r>
          </w:p>
        </w:tc>
        <w:tc>
          <w:tcPr>
            <w:tcW w:w="1208" w:type="dxa"/>
            <w:shd w:val="clear" w:color="auto" w:fill="auto"/>
          </w:tcPr>
          <w:p w14:paraId="57F12519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0.29±0.03</w:t>
            </w:r>
          </w:p>
        </w:tc>
        <w:tc>
          <w:tcPr>
            <w:tcW w:w="1243" w:type="dxa"/>
            <w:shd w:val="clear" w:color="auto" w:fill="auto"/>
          </w:tcPr>
          <w:p w14:paraId="592912D6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17C48505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4.08±0.2</w:t>
            </w:r>
          </w:p>
        </w:tc>
        <w:tc>
          <w:tcPr>
            <w:tcW w:w="1194" w:type="dxa"/>
            <w:shd w:val="clear" w:color="auto" w:fill="auto"/>
          </w:tcPr>
          <w:p w14:paraId="692FCC28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9B81556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2.25±0.21</w:t>
            </w:r>
          </w:p>
        </w:tc>
        <w:tc>
          <w:tcPr>
            <w:tcW w:w="1134" w:type="dxa"/>
            <w:shd w:val="clear" w:color="auto" w:fill="auto"/>
          </w:tcPr>
          <w:p w14:paraId="56177947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D948E5B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11.65±0.37</w:t>
            </w:r>
          </w:p>
        </w:tc>
        <w:tc>
          <w:tcPr>
            <w:tcW w:w="1275" w:type="dxa"/>
            <w:shd w:val="clear" w:color="auto" w:fill="auto"/>
          </w:tcPr>
          <w:p w14:paraId="272612AD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11.66±0.37</w:t>
            </w:r>
          </w:p>
        </w:tc>
        <w:tc>
          <w:tcPr>
            <w:tcW w:w="1276" w:type="dxa"/>
            <w:shd w:val="clear" w:color="auto" w:fill="auto"/>
          </w:tcPr>
          <w:p w14:paraId="7AA7339C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67.52±0.73</w:t>
            </w:r>
          </w:p>
        </w:tc>
      </w:tr>
      <w:tr w:rsidR="00FA0DA2" w:rsidRPr="00C51CD3" w14:paraId="612E38B8" w14:textId="77777777" w:rsidTr="00C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2A5C59A3" w14:textId="77777777" w:rsidR="009872DE" w:rsidRPr="00C51CD3" w:rsidRDefault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33E7802E" w14:textId="77777777" w:rsidR="009872DE" w:rsidRPr="00C51CD3" w:rsidRDefault="0098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Inclusion 3</w:t>
            </w:r>
          </w:p>
        </w:tc>
        <w:tc>
          <w:tcPr>
            <w:tcW w:w="1100" w:type="dxa"/>
            <w:shd w:val="clear" w:color="auto" w:fill="auto"/>
          </w:tcPr>
          <w:p w14:paraId="532D46DE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14:paraId="0B048A8B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0.40±0.03</w:t>
            </w:r>
          </w:p>
        </w:tc>
        <w:tc>
          <w:tcPr>
            <w:tcW w:w="1243" w:type="dxa"/>
            <w:shd w:val="clear" w:color="auto" w:fill="auto"/>
          </w:tcPr>
          <w:p w14:paraId="4843AC72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673B62DC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0.20±0.02</w:t>
            </w:r>
          </w:p>
        </w:tc>
        <w:tc>
          <w:tcPr>
            <w:tcW w:w="1194" w:type="dxa"/>
            <w:shd w:val="clear" w:color="auto" w:fill="auto"/>
          </w:tcPr>
          <w:p w14:paraId="6C4C7CC4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D5B6C27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1.68±0.17</w:t>
            </w:r>
          </w:p>
        </w:tc>
        <w:tc>
          <w:tcPr>
            <w:tcW w:w="1134" w:type="dxa"/>
            <w:shd w:val="clear" w:color="auto" w:fill="auto"/>
          </w:tcPr>
          <w:p w14:paraId="4751053C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A42AC50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AD9208D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4.70±0.23</w:t>
            </w:r>
          </w:p>
        </w:tc>
        <w:tc>
          <w:tcPr>
            <w:tcW w:w="1276" w:type="dxa"/>
            <w:shd w:val="clear" w:color="auto" w:fill="auto"/>
          </w:tcPr>
          <w:p w14:paraId="36C2907F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93.01±1.58</w:t>
            </w:r>
          </w:p>
        </w:tc>
      </w:tr>
      <w:tr w:rsidR="00FA0DA2" w:rsidRPr="00C51CD3" w14:paraId="181ED10E" w14:textId="77777777" w:rsidTr="00C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4542C9DA" w14:textId="77777777" w:rsidR="009872DE" w:rsidRPr="00C51CD3" w:rsidRDefault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2E469653" w14:textId="77777777" w:rsidR="009872DE" w:rsidRPr="00C51CD3" w:rsidRDefault="00987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Inclusion 4</w:t>
            </w:r>
          </w:p>
        </w:tc>
        <w:tc>
          <w:tcPr>
            <w:tcW w:w="1100" w:type="dxa"/>
            <w:shd w:val="clear" w:color="auto" w:fill="auto"/>
          </w:tcPr>
          <w:p w14:paraId="6501B7BB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14:paraId="0DF26903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0.42±0.03</w:t>
            </w:r>
          </w:p>
        </w:tc>
        <w:tc>
          <w:tcPr>
            <w:tcW w:w="1243" w:type="dxa"/>
            <w:shd w:val="clear" w:color="auto" w:fill="auto"/>
          </w:tcPr>
          <w:p w14:paraId="27B35708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0.22±0.02</w:t>
            </w:r>
          </w:p>
        </w:tc>
        <w:tc>
          <w:tcPr>
            <w:tcW w:w="1316" w:type="dxa"/>
            <w:shd w:val="clear" w:color="auto" w:fill="auto"/>
          </w:tcPr>
          <w:p w14:paraId="261E9790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0.29±0.03</w:t>
            </w:r>
          </w:p>
        </w:tc>
        <w:tc>
          <w:tcPr>
            <w:tcW w:w="1194" w:type="dxa"/>
            <w:shd w:val="clear" w:color="auto" w:fill="auto"/>
          </w:tcPr>
          <w:p w14:paraId="7EA937FD" w14:textId="77777777" w:rsidR="009872DE" w:rsidRPr="00C51CD3" w:rsidRDefault="009872DE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D5EC75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1.83±0.21</w:t>
            </w:r>
          </w:p>
        </w:tc>
        <w:tc>
          <w:tcPr>
            <w:tcW w:w="1134" w:type="dxa"/>
            <w:shd w:val="clear" w:color="auto" w:fill="auto"/>
          </w:tcPr>
          <w:p w14:paraId="75DD0E9B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0.42±0.03</w:t>
            </w:r>
          </w:p>
        </w:tc>
        <w:tc>
          <w:tcPr>
            <w:tcW w:w="1276" w:type="dxa"/>
            <w:shd w:val="clear" w:color="auto" w:fill="auto"/>
          </w:tcPr>
          <w:p w14:paraId="3C8642CD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0.33±0.03</w:t>
            </w:r>
          </w:p>
        </w:tc>
        <w:tc>
          <w:tcPr>
            <w:tcW w:w="1275" w:type="dxa"/>
            <w:shd w:val="clear" w:color="auto" w:fill="auto"/>
          </w:tcPr>
          <w:p w14:paraId="05BD7AEF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8.10±0.32</w:t>
            </w:r>
          </w:p>
        </w:tc>
        <w:tc>
          <w:tcPr>
            <w:tcW w:w="1276" w:type="dxa"/>
            <w:shd w:val="clear" w:color="auto" w:fill="auto"/>
          </w:tcPr>
          <w:p w14:paraId="5121C8BD" w14:textId="77777777" w:rsidR="009872DE" w:rsidRPr="00C51CD3" w:rsidRDefault="00B66E3B" w:rsidP="00C51C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88.39±1.22</w:t>
            </w:r>
          </w:p>
        </w:tc>
      </w:tr>
      <w:tr w:rsidR="00FA0DA2" w:rsidRPr="00C51CD3" w14:paraId="45B7BB1B" w14:textId="77777777" w:rsidTr="00C51CD3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  <w:shd w:val="clear" w:color="auto" w:fill="auto"/>
          </w:tcPr>
          <w:p w14:paraId="7146CA1E" w14:textId="77777777" w:rsidR="009872DE" w:rsidRPr="00C51CD3" w:rsidRDefault="009872D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43C4DE67" w14:textId="77777777" w:rsidR="009872DE" w:rsidRPr="00C51CD3" w:rsidRDefault="0098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Inclusion 5</w:t>
            </w:r>
          </w:p>
        </w:tc>
        <w:tc>
          <w:tcPr>
            <w:tcW w:w="1100" w:type="dxa"/>
            <w:shd w:val="clear" w:color="auto" w:fill="auto"/>
          </w:tcPr>
          <w:p w14:paraId="7294F8D8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14:paraId="581B7818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0.34±0.03</w:t>
            </w:r>
          </w:p>
        </w:tc>
        <w:tc>
          <w:tcPr>
            <w:tcW w:w="1243" w:type="dxa"/>
            <w:shd w:val="clear" w:color="auto" w:fill="auto"/>
          </w:tcPr>
          <w:p w14:paraId="30DB13DA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0.22±0.02</w:t>
            </w:r>
          </w:p>
        </w:tc>
        <w:tc>
          <w:tcPr>
            <w:tcW w:w="1316" w:type="dxa"/>
            <w:shd w:val="clear" w:color="auto" w:fill="auto"/>
          </w:tcPr>
          <w:p w14:paraId="5F955195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0.20±0.02</w:t>
            </w:r>
          </w:p>
        </w:tc>
        <w:tc>
          <w:tcPr>
            <w:tcW w:w="1194" w:type="dxa"/>
            <w:shd w:val="clear" w:color="auto" w:fill="auto"/>
          </w:tcPr>
          <w:p w14:paraId="7E67B497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B880189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1.72±0.17</w:t>
            </w:r>
          </w:p>
        </w:tc>
        <w:tc>
          <w:tcPr>
            <w:tcW w:w="1134" w:type="dxa"/>
            <w:shd w:val="clear" w:color="auto" w:fill="auto"/>
          </w:tcPr>
          <w:p w14:paraId="5BAFC833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A027DE" w14:textId="77777777" w:rsidR="009872DE" w:rsidRPr="00C51CD3" w:rsidRDefault="009872DE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826333B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5.24±0.26</w:t>
            </w:r>
          </w:p>
        </w:tc>
        <w:tc>
          <w:tcPr>
            <w:tcW w:w="1276" w:type="dxa"/>
            <w:shd w:val="clear" w:color="auto" w:fill="auto"/>
          </w:tcPr>
          <w:p w14:paraId="6C88587E" w14:textId="77777777" w:rsidR="009872DE" w:rsidRPr="00C51CD3" w:rsidRDefault="00B66E3B" w:rsidP="00C51C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51CD3">
              <w:rPr>
                <w:sz w:val="20"/>
                <w:szCs w:val="20"/>
              </w:rPr>
              <w:t>92.28±1.54</w:t>
            </w:r>
          </w:p>
        </w:tc>
      </w:tr>
    </w:tbl>
    <w:p w14:paraId="3491D2DA" w14:textId="77777777" w:rsidR="009872DE" w:rsidRPr="00FA0DA2" w:rsidRDefault="009872DE">
      <w:pPr>
        <w:rPr>
          <w:sz w:val="20"/>
          <w:szCs w:val="20"/>
        </w:rPr>
      </w:pPr>
    </w:p>
    <w:sectPr w:rsidR="009872DE" w:rsidRPr="00FA0DA2" w:rsidSect="009872DE">
      <w:pgSz w:w="16840" w:h="11900" w:orient="landscape"/>
      <w:pgMar w:top="567" w:right="1440" w:bottom="567" w:left="144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937"/>
    <w:rsid w:val="002310A2"/>
    <w:rsid w:val="009872DE"/>
    <w:rsid w:val="00B66E3B"/>
    <w:rsid w:val="00C51CD3"/>
    <w:rsid w:val="00E76937"/>
    <w:rsid w:val="00FA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9323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51CD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51CD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2AFAE6-D010-004F-A1B9-4A473DD2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188</Words>
  <Characters>1076</Characters>
  <Application>Microsoft Macintosh Word</Application>
  <DocSecurity>0</DocSecurity>
  <Lines>8</Lines>
  <Paragraphs>2</Paragraphs>
  <ScaleCrop>false</ScaleCrop>
  <Company>University of Cambridge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2</cp:revision>
  <dcterms:created xsi:type="dcterms:W3CDTF">2014-06-10T17:21:00Z</dcterms:created>
  <dcterms:modified xsi:type="dcterms:W3CDTF">2014-06-10T18:02:00Z</dcterms:modified>
</cp:coreProperties>
</file>